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18" w:rsidRDefault="002C5518" w:rsidP="002C5518">
      <w:pPr>
        <w:pStyle w:val="NormalWeb"/>
        <w:shd w:val="clear" w:color="auto" w:fill="FFFFFF"/>
        <w:rPr>
          <w:rFonts w:ascii="Arial" w:hAnsi="Arial" w:cs="Arial"/>
          <w:color w:val="222222"/>
          <w:sz w:val="19"/>
          <w:szCs w:val="19"/>
        </w:rPr>
      </w:pPr>
      <w:r>
        <w:rPr>
          <w:rFonts w:ascii="Gotham" w:hAnsi="Gotham" w:cs="Arial"/>
          <w:i/>
          <w:iCs/>
          <w:color w:val="910038"/>
          <w:sz w:val="22"/>
          <w:szCs w:val="22"/>
        </w:rPr>
        <w:t>Whereas</w:t>
      </w:r>
      <w:r>
        <w:rPr>
          <w:rFonts w:ascii="ACaslonPro" w:hAnsi="ACaslonPro" w:cs="Arial"/>
          <w:color w:val="222222"/>
          <w:sz w:val="24"/>
          <w:szCs w:val="24"/>
        </w:rPr>
        <w:t xml:space="preserve">, the scientific basis for global warming is indisputable and the climate crisis is linked to extreme weather events like hurricanes Sandy and Katrina and Typhoon </w:t>
      </w:r>
      <w:proofErr w:type="spellStart"/>
      <w:r>
        <w:rPr>
          <w:rFonts w:ascii="ACaslonPro" w:hAnsi="ACaslonPro" w:cs="Arial"/>
          <w:color w:val="222222"/>
          <w:sz w:val="24"/>
          <w:szCs w:val="24"/>
        </w:rPr>
        <w:t>Haiyan</w:t>
      </w:r>
      <w:proofErr w:type="spellEnd"/>
      <w:r>
        <w:rPr>
          <w:rFonts w:ascii="ACaslonPro" w:hAnsi="ACaslonPro" w:cs="Arial"/>
          <w:color w:val="222222"/>
          <w:sz w:val="24"/>
          <w:szCs w:val="24"/>
        </w:rPr>
        <w:t>/Yolanda in the Philippines, as well as widespread drought conditions, wildfires, and flooding in the U.S. and internationally;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t>whereas</w:t>
      </w:r>
      <w:proofErr w:type="gramEnd"/>
      <w:r>
        <w:rPr>
          <w:rFonts w:ascii="ACaslonPro" w:hAnsi="ACaslonPro" w:cs="Arial"/>
          <w:color w:val="222222"/>
          <w:sz w:val="24"/>
          <w:szCs w:val="24"/>
        </w:rPr>
        <w:t>, greenhouse gas emissions continue to rise as a result of ever- greater amounts of fossil fuels being extracted and burned;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t>whereas</w:t>
      </w:r>
      <w:proofErr w:type="gramEnd"/>
      <w:r>
        <w:rPr>
          <w:rFonts w:ascii="ACaslonPro" w:hAnsi="ACaslonPro" w:cs="Arial"/>
          <w:color w:val="222222"/>
          <w:sz w:val="24"/>
          <w:szCs w:val="24"/>
        </w:rPr>
        <w:t>, if present trends continue, the world is facing a catastrophic increase in average global temperature between 3.7 and 6 degrees Celsius;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t>whereas</w:t>
      </w:r>
      <w:proofErr w:type="gramEnd"/>
      <w:r>
        <w:rPr>
          <w:rFonts w:ascii="ACaslonPro" w:hAnsi="ACaslonPro" w:cs="Arial"/>
          <w:color w:val="222222"/>
          <w:sz w:val="24"/>
          <w:szCs w:val="24"/>
        </w:rPr>
        <w:t xml:space="preserve">, more than 8 million deaths worldwide are directly attributable to air pollution, primarily from the burning of fossil fuels and lack of access to clean energy, and vector-born diseases, such as malaria, dengue, yellow fever, and </w:t>
      </w:r>
      <w:proofErr w:type="spellStart"/>
      <w:r>
        <w:rPr>
          <w:rFonts w:ascii="ACaslonPro" w:hAnsi="ACaslonPro" w:cs="Arial"/>
          <w:color w:val="222222"/>
          <w:sz w:val="24"/>
          <w:szCs w:val="24"/>
        </w:rPr>
        <w:t>lyme</w:t>
      </w:r>
      <w:proofErr w:type="spellEnd"/>
      <w:r>
        <w:rPr>
          <w:rFonts w:ascii="ACaslonPro" w:hAnsi="ACaslonPro" w:cs="Arial"/>
          <w:color w:val="222222"/>
          <w:sz w:val="24"/>
          <w:szCs w:val="24"/>
        </w:rPr>
        <w:t>, will spike as temperatures increase;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t>whereas</w:t>
      </w:r>
      <w:proofErr w:type="gramEnd"/>
      <w:r>
        <w:rPr>
          <w:rFonts w:ascii="ACaslonPro" w:hAnsi="ACaslonPro" w:cs="Arial"/>
          <w:color w:val="222222"/>
          <w:sz w:val="24"/>
          <w:szCs w:val="24"/>
        </w:rPr>
        <w:t>, further global warming and climate change will deepen the climate crisis that will magnify the already catastrophic health impacts of fossil fuel pollution, hunger and malnutrition due to desertification, devastation and displacement from severe weather events and sea level rise — all leading to immeasurable human suffering and economic devastation;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t>whereas</w:t>
      </w:r>
      <w:proofErr w:type="gramEnd"/>
      <w:r>
        <w:rPr>
          <w:rFonts w:ascii="ACaslonPro" w:hAnsi="ACaslonPro" w:cs="Arial"/>
          <w:color w:val="222222"/>
          <w:sz w:val="24"/>
          <w:szCs w:val="24"/>
        </w:rPr>
        <w:t>, the Intergovernmental Panel on Climate Change has</w:t>
      </w:r>
      <w:r>
        <w:rPr>
          <w:rFonts w:ascii="ACaslonPro" w:hAnsi="ACaslonPro" w:cs="Arial"/>
          <w:color w:val="222222"/>
          <w:sz w:val="24"/>
          <w:szCs w:val="24"/>
        </w:rPr>
        <w:br/>
        <w:t>made it clear that global levels of greenhouse gas emissions must be reduced quickly in order to deal effectively with the climate crisis, and serious resources need to be committed to protecting the health and livelihoods of people impacted by climate change;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t>whereas</w:t>
      </w:r>
      <w:proofErr w:type="gramEnd"/>
      <w:r>
        <w:rPr>
          <w:rFonts w:ascii="ACaslonPro" w:hAnsi="ACaslonPro" w:cs="Arial"/>
          <w:color w:val="222222"/>
          <w:sz w:val="24"/>
          <w:szCs w:val="24"/>
        </w:rPr>
        <w:t xml:space="preserve">, effective action to address the climate crisis is being fiercely resisted by fossil fuel interests, such as Koch Industries, Exxon-Mobil, and BP, that promote the unlimited expansion of fossil fuel extraction and use, including shale gas through </w:t>
      </w:r>
      <w:proofErr w:type="spellStart"/>
      <w:r>
        <w:rPr>
          <w:rFonts w:ascii="ACaslonPro" w:hAnsi="ACaslonPro" w:cs="Arial"/>
          <w:color w:val="222222"/>
          <w:sz w:val="24"/>
          <w:szCs w:val="24"/>
        </w:rPr>
        <w:t>fracking</w:t>
      </w:r>
      <w:proofErr w:type="spellEnd"/>
      <w:r>
        <w:rPr>
          <w:rFonts w:ascii="ACaslonPro" w:hAnsi="ACaslonPro" w:cs="Arial"/>
          <w:color w:val="222222"/>
          <w:sz w:val="24"/>
          <w:szCs w:val="24"/>
        </w:rPr>
        <w:t>, tar sands oil, and deep water drilling in the Arctic, and cynically fund climate change denial campaigns;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t>whereas</w:t>
      </w:r>
      <w:proofErr w:type="gramEnd"/>
      <w:r>
        <w:rPr>
          <w:rFonts w:ascii="ACaslonPro" w:hAnsi="ACaslonPro" w:cs="Arial"/>
          <w:color w:val="222222"/>
          <w:sz w:val="24"/>
          <w:szCs w:val="24"/>
        </w:rPr>
        <w:t>, the amount of carbon contained in known coal, oil, and gas reserves of national oil companies and private corporations is more than five times the level of CO2 that can be emitted without triggering catastrophic levels of global warming;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t>whereas</w:t>
      </w:r>
      <w:proofErr w:type="gramEnd"/>
      <w:r>
        <w:rPr>
          <w:rFonts w:ascii="ACaslonPro" w:hAnsi="ACaslonPro" w:cs="Arial"/>
          <w:color w:val="222222"/>
          <w:sz w:val="24"/>
          <w:szCs w:val="24"/>
        </w:rPr>
        <w:t>, communities are organizing for environmental and climate justice against the extreme energy agenda of corporations and governments locally, nationally, and globally;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t>whereas</w:t>
      </w:r>
      <w:proofErr w:type="gramEnd"/>
      <w:r>
        <w:rPr>
          <w:rFonts w:ascii="ACaslonPro" w:hAnsi="ACaslonPro" w:cs="Arial"/>
          <w:color w:val="222222"/>
          <w:sz w:val="24"/>
          <w:szCs w:val="24"/>
        </w:rPr>
        <w:t>, despite the illusory promises of thousands of jobs created by the extreme fossil fuel agenda, economists have amply documented that spending on renewable clean energy sources creates many times more jobs as the same spending on fossil fuel production;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lastRenderedPageBreak/>
        <w:t>whereas</w:t>
      </w:r>
      <w:proofErr w:type="gramEnd"/>
      <w:r>
        <w:rPr>
          <w:rFonts w:ascii="ACaslonPro" w:hAnsi="ACaslonPro" w:cs="Arial"/>
          <w:color w:val="222222"/>
          <w:sz w:val="24"/>
          <w:szCs w:val="24"/>
        </w:rPr>
        <w:t>, nurses in the U.S. and around the world recognize that bold action is needed to challenge the political and economic power of the fossil fuel industry to win health and environmental justice in our communities, to mitigate global warming, and avert a full-scale climate crisis;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t>whereas</w:t>
      </w:r>
      <w:proofErr w:type="gramEnd"/>
      <w:r>
        <w:rPr>
          <w:rFonts w:ascii="ACaslonPro" w:hAnsi="ACaslonPro" w:cs="Arial"/>
          <w:color w:val="222222"/>
          <w:sz w:val="24"/>
          <w:szCs w:val="24"/>
        </w:rPr>
        <w:t>, National Nurses United (NNU) members have been in the forefront of public advocacy, in the form of rallies, marches, press conferences, and speaking out before legislative bodies to emphasize public health concerns associated with the climate crisis and extreme energy agenda;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t>whereas</w:t>
      </w:r>
      <w:proofErr w:type="gramEnd"/>
      <w:r>
        <w:rPr>
          <w:rFonts w:ascii="ACaslonPro" w:hAnsi="ACaslonPro" w:cs="Arial"/>
          <w:color w:val="222222"/>
          <w:sz w:val="24"/>
          <w:szCs w:val="24"/>
        </w:rPr>
        <w:t>, NNU members have also participated in Registered Nurse Response Network disaster relief efforts, providing basic medical care services in the United States and the Philippines in direct response to weather disasters aggravated by the climate crisis</w:t>
      </w:r>
      <w:r>
        <w:rPr>
          <w:rFonts w:ascii="ACaslonPro" w:hAnsi="ACaslonPro" w:cs="Arial"/>
          <w:color w:val="222222"/>
          <w:sz w:val="22"/>
          <w:szCs w:val="22"/>
        </w:rPr>
        <w:t>.</w:t>
      </w:r>
    </w:p>
    <w:p w:rsidR="002C5518" w:rsidRDefault="002C5518" w:rsidP="002C5518">
      <w:pPr>
        <w:pStyle w:val="NormalWeb"/>
        <w:shd w:val="clear" w:color="auto" w:fill="FFFFFF"/>
        <w:rPr>
          <w:rFonts w:ascii="Arial" w:hAnsi="Arial" w:cs="Arial"/>
          <w:color w:val="222222"/>
          <w:sz w:val="19"/>
          <w:szCs w:val="19"/>
        </w:rPr>
      </w:pPr>
      <w:r>
        <w:rPr>
          <w:rFonts w:ascii="Gotham" w:hAnsi="Gotham" w:cs="Arial"/>
          <w:i/>
          <w:iCs/>
          <w:color w:val="910038"/>
          <w:sz w:val="22"/>
          <w:szCs w:val="22"/>
        </w:rPr>
        <w:t>Therefore, be it resolved</w:t>
      </w:r>
      <w:r>
        <w:rPr>
          <w:rFonts w:ascii="ACaslonPro" w:hAnsi="ACaslonPro" w:cs="Arial"/>
          <w:color w:val="222222"/>
          <w:sz w:val="24"/>
          <w:szCs w:val="24"/>
        </w:rPr>
        <w:t>, that NNU, in the spirit of patient advocacy and a commitment to environmental and climate justice, will continue to engage in active solidarity with allied organizations to resist fossil fuel interests and specific “extreme energy” projects, like Keystone XL and other pipelines, deep sea drilling, tar sands extraction, hydraulic fracturing (“</w:t>
      </w:r>
      <w:proofErr w:type="spellStart"/>
      <w:r>
        <w:rPr>
          <w:rFonts w:ascii="ACaslonPro" w:hAnsi="ACaslonPro" w:cs="Arial"/>
          <w:color w:val="222222"/>
          <w:sz w:val="24"/>
          <w:szCs w:val="24"/>
        </w:rPr>
        <w:t>fracking</w:t>
      </w:r>
      <w:proofErr w:type="spellEnd"/>
      <w:r>
        <w:rPr>
          <w:rFonts w:ascii="ACaslonPro" w:hAnsi="ACaslonPro" w:cs="Arial"/>
          <w:color w:val="222222"/>
          <w:sz w:val="24"/>
          <w:szCs w:val="24"/>
        </w:rPr>
        <w:t xml:space="preserve">”), new construction of export terminals for coal, petroleum coke and </w:t>
      </w:r>
      <w:proofErr w:type="spellStart"/>
      <w:r>
        <w:rPr>
          <w:rFonts w:ascii="ACaslonPro" w:hAnsi="ACaslonPro" w:cs="Arial"/>
          <w:color w:val="222222"/>
          <w:sz w:val="24"/>
          <w:szCs w:val="24"/>
        </w:rPr>
        <w:t>liquified</w:t>
      </w:r>
      <w:proofErr w:type="spellEnd"/>
      <w:r>
        <w:rPr>
          <w:rFonts w:ascii="ACaslonPro" w:hAnsi="ACaslonPro" w:cs="Arial"/>
          <w:color w:val="222222"/>
          <w:sz w:val="24"/>
          <w:szCs w:val="24"/>
        </w:rPr>
        <w:t xml:space="preserve"> gas, oil trains, and refinery expansions;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t>be</w:t>
      </w:r>
      <w:proofErr w:type="gramEnd"/>
      <w:r>
        <w:rPr>
          <w:rFonts w:ascii="Gotham" w:hAnsi="Gotham" w:cs="Arial"/>
          <w:i/>
          <w:iCs/>
          <w:color w:val="910038"/>
          <w:sz w:val="22"/>
          <w:szCs w:val="22"/>
        </w:rPr>
        <w:t xml:space="preserve"> it further resolved</w:t>
      </w:r>
      <w:r>
        <w:rPr>
          <w:rFonts w:ascii="ACaslonPro" w:hAnsi="ACaslonPro" w:cs="Arial"/>
          <w:color w:val="222222"/>
          <w:sz w:val="24"/>
          <w:szCs w:val="24"/>
        </w:rPr>
        <w:t>, that NNU will continue to organize emergency relief for communities impacted by climate-related events both in the United States and internationally;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t>be</w:t>
      </w:r>
      <w:proofErr w:type="gramEnd"/>
      <w:r>
        <w:rPr>
          <w:rFonts w:ascii="Gotham" w:hAnsi="Gotham" w:cs="Arial"/>
          <w:i/>
          <w:iCs/>
          <w:color w:val="910038"/>
          <w:sz w:val="22"/>
          <w:szCs w:val="22"/>
        </w:rPr>
        <w:t xml:space="preserve"> it further resolved</w:t>
      </w:r>
      <w:r>
        <w:rPr>
          <w:rFonts w:ascii="ACaslonPro" w:hAnsi="ACaslonPro" w:cs="Arial"/>
          <w:color w:val="222222"/>
          <w:sz w:val="24"/>
          <w:szCs w:val="24"/>
        </w:rPr>
        <w:t>, that NNU will actively support a global approach to the climate crisis, and shares the international trade union movement’s commitment to secure a new global climate agreement under the auspices of the United Nations Framework Convention on Climate Change no later than December 2015;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t>be</w:t>
      </w:r>
      <w:proofErr w:type="gramEnd"/>
      <w:r>
        <w:rPr>
          <w:rFonts w:ascii="Gotham" w:hAnsi="Gotham" w:cs="Arial"/>
          <w:i/>
          <w:iCs/>
          <w:color w:val="910038"/>
          <w:sz w:val="22"/>
          <w:szCs w:val="22"/>
        </w:rPr>
        <w:t xml:space="preserve"> it further resolved</w:t>
      </w:r>
      <w:r>
        <w:rPr>
          <w:rFonts w:ascii="ACaslonPro" w:hAnsi="ACaslonPro" w:cs="Arial"/>
          <w:color w:val="222222"/>
          <w:sz w:val="24"/>
          <w:szCs w:val="24"/>
        </w:rPr>
        <w:t>, that NNU will support bold policy proposals to ensure that public services, including health and emergency services, are adequately resourced in order to deal with climate-related events and impacts;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t>be</w:t>
      </w:r>
      <w:proofErr w:type="gramEnd"/>
      <w:r>
        <w:rPr>
          <w:rFonts w:ascii="Gotham" w:hAnsi="Gotham" w:cs="Arial"/>
          <w:i/>
          <w:iCs/>
          <w:color w:val="910038"/>
          <w:sz w:val="22"/>
          <w:szCs w:val="22"/>
        </w:rPr>
        <w:t xml:space="preserve"> it further resolved</w:t>
      </w:r>
      <w:r>
        <w:rPr>
          <w:rFonts w:ascii="ACaslonPro" w:hAnsi="ACaslonPro" w:cs="Arial"/>
          <w:color w:val="222222"/>
          <w:sz w:val="24"/>
          <w:szCs w:val="24"/>
        </w:rPr>
        <w:t>, that NNU will support the fossil fuel divestment movement as well as appropriate taxation of fossil fuel company profits and sales based on true environmental costs;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t>be</w:t>
      </w:r>
      <w:proofErr w:type="gramEnd"/>
      <w:r>
        <w:rPr>
          <w:rFonts w:ascii="Gotham" w:hAnsi="Gotham" w:cs="Arial"/>
          <w:i/>
          <w:iCs/>
          <w:color w:val="910038"/>
          <w:sz w:val="22"/>
          <w:szCs w:val="22"/>
        </w:rPr>
        <w:t xml:space="preserve"> it further resolved</w:t>
      </w:r>
      <w:r>
        <w:rPr>
          <w:rFonts w:ascii="ACaslonPro" w:hAnsi="ACaslonPro" w:cs="Arial"/>
          <w:color w:val="222222"/>
          <w:sz w:val="24"/>
          <w:szCs w:val="24"/>
        </w:rPr>
        <w:t>, that NNU will join with unions and other social movements and organizations in the effort to promote public ownership and community-level control of electrical power generation and the effort to transition away from fossil fuels to clean renewable energy;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t>be</w:t>
      </w:r>
      <w:proofErr w:type="gramEnd"/>
      <w:r>
        <w:rPr>
          <w:rFonts w:ascii="Gotham" w:hAnsi="Gotham" w:cs="Arial"/>
          <w:i/>
          <w:iCs/>
          <w:color w:val="910038"/>
          <w:sz w:val="22"/>
          <w:szCs w:val="22"/>
        </w:rPr>
        <w:t xml:space="preserve"> it further resolved</w:t>
      </w:r>
      <w:r>
        <w:rPr>
          <w:rFonts w:ascii="ACaslonPro" w:hAnsi="ACaslonPro" w:cs="Arial"/>
          <w:color w:val="222222"/>
          <w:sz w:val="24"/>
          <w:szCs w:val="24"/>
        </w:rPr>
        <w:t>, that NNU supports a “just transition” for workers in the fossil fuel and carbon- intensive sectors into jobs in sustainable energy, “green” industries, and public service with full labor rights, and will advocate for a ‘“superfund” for workers and communities negatively affected by the transition from fossil fuels; and</w:t>
      </w:r>
    </w:p>
    <w:p w:rsidR="002C5518" w:rsidRDefault="002C5518" w:rsidP="002C5518">
      <w:pPr>
        <w:pStyle w:val="NormalWeb"/>
        <w:shd w:val="clear" w:color="auto" w:fill="FFFFFF"/>
        <w:rPr>
          <w:rFonts w:ascii="Arial" w:hAnsi="Arial" w:cs="Arial"/>
          <w:color w:val="222222"/>
          <w:sz w:val="19"/>
          <w:szCs w:val="19"/>
        </w:rPr>
      </w:pPr>
      <w:proofErr w:type="gramStart"/>
      <w:r>
        <w:rPr>
          <w:rFonts w:ascii="Gotham" w:hAnsi="Gotham" w:cs="Arial"/>
          <w:i/>
          <w:iCs/>
          <w:color w:val="910038"/>
          <w:sz w:val="22"/>
          <w:szCs w:val="22"/>
        </w:rPr>
        <w:t>be</w:t>
      </w:r>
      <w:proofErr w:type="gramEnd"/>
      <w:r>
        <w:rPr>
          <w:rFonts w:ascii="Gotham" w:hAnsi="Gotham" w:cs="Arial"/>
          <w:i/>
          <w:iCs/>
          <w:color w:val="910038"/>
          <w:sz w:val="22"/>
          <w:szCs w:val="22"/>
        </w:rPr>
        <w:t xml:space="preserve"> it further resolved</w:t>
      </w:r>
      <w:r>
        <w:rPr>
          <w:rFonts w:ascii="ACaslonPro" w:hAnsi="ACaslonPro" w:cs="Arial"/>
          <w:color w:val="222222"/>
          <w:sz w:val="24"/>
          <w:szCs w:val="24"/>
        </w:rPr>
        <w:t>, that NNU will continue to work in our communities, nationally and internationally, to build the movement for environmental and climate justice. </w:t>
      </w:r>
    </w:p>
    <w:p w:rsidR="0006563C" w:rsidRDefault="0006563C">
      <w:bookmarkStart w:id="0" w:name="_GoBack"/>
      <w:bookmarkEnd w:id="0"/>
    </w:p>
    <w:sectPr w:rsidR="0006563C" w:rsidSect="008F36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otham">
    <w:altName w:val="Times New Roman"/>
    <w:panose1 w:val="00000000000000000000"/>
    <w:charset w:val="00"/>
    <w:family w:val="roman"/>
    <w:notTrueType/>
    <w:pitch w:val="default"/>
  </w:font>
  <w:font w:name="ACaslonPro">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18"/>
    <w:rsid w:val="0006563C"/>
    <w:rsid w:val="002C5518"/>
    <w:rsid w:val="008F3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88F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51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51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537413">
      <w:bodyDiv w:val="1"/>
      <w:marLeft w:val="0"/>
      <w:marRight w:val="0"/>
      <w:marTop w:val="0"/>
      <w:marBottom w:val="0"/>
      <w:divBdr>
        <w:top w:val="none" w:sz="0" w:space="0" w:color="auto"/>
        <w:left w:val="none" w:sz="0" w:space="0" w:color="auto"/>
        <w:bottom w:val="none" w:sz="0" w:space="0" w:color="auto"/>
        <w:right w:val="none" w:sz="0" w:space="0" w:color="auto"/>
      </w:divBdr>
      <w:divsChild>
        <w:div w:id="672150423">
          <w:marLeft w:val="0"/>
          <w:marRight w:val="0"/>
          <w:marTop w:val="0"/>
          <w:marBottom w:val="0"/>
          <w:divBdr>
            <w:top w:val="none" w:sz="0" w:space="0" w:color="auto"/>
            <w:left w:val="none" w:sz="0" w:space="0" w:color="auto"/>
            <w:bottom w:val="none" w:sz="0" w:space="0" w:color="auto"/>
            <w:right w:val="none" w:sz="0" w:space="0" w:color="auto"/>
          </w:divBdr>
          <w:divsChild>
            <w:div w:id="1533030694">
              <w:marLeft w:val="0"/>
              <w:marRight w:val="0"/>
              <w:marTop w:val="0"/>
              <w:marBottom w:val="0"/>
              <w:divBdr>
                <w:top w:val="none" w:sz="0" w:space="0" w:color="auto"/>
                <w:left w:val="none" w:sz="0" w:space="0" w:color="auto"/>
                <w:bottom w:val="none" w:sz="0" w:space="0" w:color="auto"/>
                <w:right w:val="none" w:sz="0" w:space="0" w:color="auto"/>
              </w:divBdr>
              <w:divsChild>
                <w:div w:id="327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8994">
          <w:marLeft w:val="0"/>
          <w:marRight w:val="0"/>
          <w:marTop w:val="0"/>
          <w:marBottom w:val="0"/>
          <w:divBdr>
            <w:top w:val="none" w:sz="0" w:space="0" w:color="auto"/>
            <w:left w:val="none" w:sz="0" w:space="0" w:color="auto"/>
            <w:bottom w:val="none" w:sz="0" w:space="0" w:color="auto"/>
            <w:right w:val="none" w:sz="0" w:space="0" w:color="auto"/>
          </w:divBdr>
          <w:divsChild>
            <w:div w:id="641160157">
              <w:marLeft w:val="0"/>
              <w:marRight w:val="0"/>
              <w:marTop w:val="0"/>
              <w:marBottom w:val="0"/>
              <w:divBdr>
                <w:top w:val="none" w:sz="0" w:space="0" w:color="auto"/>
                <w:left w:val="none" w:sz="0" w:space="0" w:color="auto"/>
                <w:bottom w:val="none" w:sz="0" w:space="0" w:color="auto"/>
                <w:right w:val="none" w:sz="0" w:space="0" w:color="auto"/>
              </w:divBdr>
              <w:divsChild>
                <w:div w:id="11196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4845</Characters>
  <Application>Microsoft Macintosh Word</Application>
  <DocSecurity>0</DocSecurity>
  <Lines>40</Lines>
  <Paragraphs>11</Paragraphs>
  <ScaleCrop>false</ScaleCrop>
  <Company>University of San Francisco</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 Dons!</dc:creator>
  <cp:keywords/>
  <dc:description/>
  <cp:lastModifiedBy>Go Dons!</cp:lastModifiedBy>
  <cp:revision>1</cp:revision>
  <dcterms:created xsi:type="dcterms:W3CDTF">2016-08-25T16:32:00Z</dcterms:created>
  <dcterms:modified xsi:type="dcterms:W3CDTF">2016-08-25T16:33:00Z</dcterms:modified>
</cp:coreProperties>
</file>